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62" w:tblpY="246"/>
        <w:tblOverlap w:val="never"/>
        <w:tblW w:w="15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000"/>
        <w:gridCol w:w="1200"/>
        <w:gridCol w:w="1260"/>
        <w:gridCol w:w="1200"/>
        <w:gridCol w:w="1140"/>
        <w:gridCol w:w="1080"/>
        <w:gridCol w:w="6105"/>
      </w:tblGrid>
      <w:tr w14:paraId="4190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9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附件</w:t>
            </w:r>
            <w:r>
              <w:rPr>
                <w:rStyle w:val="5"/>
                <w:rFonts w:hint="eastAsia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:</w:t>
            </w:r>
          </w:p>
          <w:p w14:paraId="2F3B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南宁市2024年定级考核各职业（工种）收费标准及申报条件汇总表</w:t>
            </w:r>
          </w:p>
        </w:tc>
      </w:tr>
      <w:tr w14:paraId="0F24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申报条件</w:t>
            </w:r>
          </w:p>
        </w:tc>
      </w:tr>
      <w:tr w14:paraId="416B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E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8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6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B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1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8C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C2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1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4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19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61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3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6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1.五级/初级工（具备以下条件之一者）</w:t>
            </w:r>
          </w:p>
          <w:p w14:paraId="02F5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 w14:paraId="6204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(1)年满16周岁，拟从事本职业或相关职业工作。</w:t>
            </w:r>
          </w:p>
          <w:p w14:paraId="1437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（2）年满16周岁，从事本职业或相关职业工作。</w:t>
            </w:r>
          </w:p>
          <w:p w14:paraId="2556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2.四级/中级工（具备以下条件之一者） </w:t>
            </w:r>
          </w:p>
          <w:p w14:paraId="4105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（1）累计从事本职业或相关职业工作满5年。  </w:t>
            </w:r>
          </w:p>
          <w:p w14:paraId="6B1C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 (2)取得本职业或相关</w:t>
            </w: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t>职业五级/初级工职业资格（职业技能等级）证书后，累计从事本职业或相关职业工作满3年。</w:t>
            </w:r>
          </w:p>
          <w:p w14:paraId="286B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（3)取得本专业或相关专业的技工院校或中等及以上职业院校、专科及以上普通高等学校毕业证书（含在读应届毕业生）。</w:t>
            </w:r>
          </w:p>
          <w:p w14:paraId="076E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3.三级/高级工（具备以下条件之一者）</w:t>
            </w:r>
          </w:p>
          <w:p w14:paraId="7076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（1）累计从事本职业或相关职业工作满10年。 </w:t>
            </w:r>
          </w:p>
          <w:p w14:paraId="46EF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（2）取得本职业或相关职业四级/中级工职业资格（职业技能等级）证书后，累计从事本职业或相关职业工作满4年。  </w:t>
            </w:r>
          </w:p>
          <w:p w14:paraId="55BC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（3）取得符合专业对应关系的初级职称（专业技术人员职业资格）后,累计从事本职业或相关职业工作满1年。 </w:t>
            </w:r>
          </w:p>
          <w:p w14:paraId="3A66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（4）取得本专业或相关专业的技工院校高级工班及以上毕业证书（含在读应届毕业生）。   </w:t>
            </w:r>
          </w:p>
          <w:p w14:paraId="77ED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（5)取得本职业或相关职业四级/中级工职业资格（职业技能等级)证书，并取得高等职业学校、专科及以上普通高等学校本专业或相关专业毕业证书（含在读应届毕业生）。  </w:t>
            </w:r>
          </w:p>
          <w:p w14:paraId="43F5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（6）取得经评估论证的高等职业学校、专科及以上普通高等学校本专业或相关专业的毕业证书（含在读应届毕业生）。</w:t>
            </w:r>
          </w:p>
          <w:p w14:paraId="5E93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4.二级/技师（具备以下条件之一者）</w:t>
            </w:r>
          </w:p>
          <w:p w14:paraId="61D1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（1）取得本职业或相关职业三级/高级工职业资格（职业技能等级）证书后，累计从事本职业或相关职业工作满5年。 </w:t>
            </w:r>
          </w:p>
          <w:p w14:paraId="28AC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 </w:t>
            </w:r>
          </w:p>
          <w:p w14:paraId="00B9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（3）取得符合专业对应关系的中级职称（专业技术人员职业资格）后，累计从事本职业或相关职业工作满1年.</w:t>
            </w:r>
          </w:p>
          <w:p w14:paraId="6EF5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（4）取得本职业或相关职业三级/高级工职业资格（职业技能等级）证书的高级技工学校、技师学院毕业生，累计从事本职业或相关职业满2年。  </w:t>
            </w:r>
          </w:p>
          <w:p w14:paraId="661B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（5）取得本职业或相关职业三级/高级工职业资格（职业技能等级)证书满2年的技师学院预备技师班、技师班学生。 </w:t>
            </w:r>
          </w:p>
          <w:p w14:paraId="6100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5.一级/高级技师（具备以下条件之一者）</w:t>
            </w:r>
          </w:p>
          <w:p w14:paraId="3033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（1）取得本职业或相关职业二级/技师职业资格（技能等级）证书后，累计从事本职业或相关职业工作满5年。</w:t>
            </w:r>
          </w:p>
          <w:p w14:paraId="6BF3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（2）取得符合专业对应关系的中级职称后，累计从事本职业或相关职业工作满5年，并在取得本职业或相关职业二级/技师职业资格（职业技能等级）证书后，从事本职业或相关职业工作满1年。</w:t>
            </w:r>
          </w:p>
          <w:p w14:paraId="77A5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（3）取得符合专业对应关系的高级职称（专业技术人员职业资格）后，累计从事本职业或相关职业工作满1年。</w:t>
            </w:r>
          </w:p>
          <w:p w14:paraId="53EB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</w:t>
            </w:r>
          </w:p>
        </w:tc>
      </w:tr>
      <w:tr w14:paraId="3773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16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2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电梯安装工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B4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2F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6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2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6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F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18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D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5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73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31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AE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E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4E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E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1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5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2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A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04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7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5B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4B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FB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17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B6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5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69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BF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  <w:t>渠道维护工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EF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9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EA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AD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66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2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4B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仓库管理员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8B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5F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E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F5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99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5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CB9196">
      <w:pPr>
        <w:pStyle w:val="2"/>
        <w:ind w:left="103"/>
        <w:rPr>
          <w:sz w:val="20"/>
        </w:rPr>
      </w:pPr>
    </w:p>
    <w:p w14:paraId="4589F5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3D33E21"/>
    <w:rsid w:val="14580C45"/>
    <w:rsid w:val="57045E05"/>
    <w:rsid w:val="74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1248</Characters>
  <Lines>0</Lines>
  <Paragraphs>0</Paragraphs>
  <TotalTime>0</TotalTime>
  <ScaleCrop>false</ScaleCrop>
  <LinksUpToDate>false</LinksUpToDate>
  <CharactersWithSpaces>1313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2024-08-07T13:21:00Z</dcterms:created>
  <dc:creator>86189</dc:creator>
  <cp:lastModifiedBy>Pinky</cp:lastModifiedBy>
  <dcterms:modified xsi:type="dcterms:W3CDTF">2024-08-19T01:05:09Z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5C30E5D5C256497D82F1B723F2C974C3_12</vt:lpwstr>
  </property>
</Properties>
</file>